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привлечения государственных гражданских служащих к дисциплинарной ответственности за несоблюдение антикоррупционных ограничений и запретов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привлечения государственных гражданских служащих к дисциплинарной ответственности за несоблюдение антикоррупционных ограничений и запретов регламентирован Трудовым кодексом РФ, Федеральными законами «О государственной гражданской службе» и «О противодействии коррупции».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названные правонарушения применяются следующие виды взысканий: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замечание;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выговор;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предупреждение о неполном должностном соответствии;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увольнение в связи с утратой доверия.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Дисциплинарное взыскание может быть наложено не позднее 1 месяца со дня поступления информации о совершении коррупционного правонарушения, не считая периода временной нетрудоспособности, пребывания в отпуске и других случаях отсутствия на службе по уважительным причинам, а также времени проведения проверки и рассмотрения материалов комиссией по урегулированию конфликтов интересов.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любом случае взыскание не может быть применено позднее 6 месяцев со дня поступления информации о коррупционном правонарушении.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Проверку информации в каждом государственном органе обеспечивают подразделения кадровой службы по профилактике коррупционных и иных правонарушений.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же нарушение связано с наличием конфликта интересов, при применении дисциплинарного взыскания учитывается мнение комиссии по урегулированию конфликта интересов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2025-06-03T08:44:34Z</dcterms:modified>
</cp:coreProperties>
</file>